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9A5" w:rsidRDefault="009F39A5" w:rsidP="009F39A5">
      <w:pPr>
        <w:spacing w:after="0" w:line="240" w:lineRule="auto"/>
        <w:ind w:firstLine="709"/>
        <w:contextualSpacing/>
        <w:jc w:val="center"/>
        <w:rPr>
          <w:lang w:val="en-US"/>
        </w:rPr>
      </w:pPr>
    </w:p>
    <w:p w:rsidR="009F39A5" w:rsidRPr="009E1D81" w:rsidRDefault="009F39A5" w:rsidP="009F39A5">
      <w:pPr>
        <w:spacing w:after="0" w:line="240" w:lineRule="auto"/>
        <w:ind w:firstLine="709"/>
        <w:contextualSpacing/>
        <w:jc w:val="center"/>
        <w:rPr>
          <w:rFonts w:ascii="Times New Roman" w:eastAsia="Times New Roman" w:hAnsi="Times New Roman" w:cs="Times New Roman"/>
          <w:b/>
          <w:sz w:val="24"/>
          <w:szCs w:val="24"/>
          <w:lang w:val="en-US" w:eastAsia="ru-RU"/>
        </w:rPr>
      </w:pPr>
      <w:r w:rsidRPr="009E1D81">
        <w:rPr>
          <w:rFonts w:ascii="Times New Roman" w:eastAsia="Times New Roman" w:hAnsi="Times New Roman" w:cs="Times New Roman"/>
          <w:b/>
          <w:sz w:val="24"/>
          <w:szCs w:val="24"/>
          <w:lang w:val="en-US" w:eastAsia="ru-RU"/>
        </w:rPr>
        <w:t>Information</w:t>
      </w:r>
      <w:r w:rsidRPr="00451A2F">
        <w:rPr>
          <w:rFonts w:ascii="Times New Roman" w:eastAsia="Times New Roman" w:hAnsi="Times New Roman" w:cs="Times New Roman"/>
          <w:b/>
          <w:sz w:val="24"/>
          <w:szCs w:val="24"/>
          <w:lang w:val="en-US" w:eastAsia="ru-RU"/>
        </w:rPr>
        <w:t xml:space="preserve"> </w:t>
      </w:r>
      <w:r w:rsidRPr="009E1D81">
        <w:rPr>
          <w:rFonts w:ascii="Times New Roman" w:eastAsia="Times New Roman" w:hAnsi="Times New Roman" w:cs="Times New Roman"/>
          <w:b/>
          <w:sz w:val="24"/>
          <w:szCs w:val="24"/>
          <w:lang w:val="en-US" w:eastAsia="ru-RU"/>
        </w:rPr>
        <w:t>letter</w:t>
      </w:r>
    </w:p>
    <w:p w:rsidR="009F39A5" w:rsidRPr="009E1D81" w:rsidRDefault="009F39A5" w:rsidP="009F39A5">
      <w:pPr>
        <w:spacing w:after="0" w:line="240" w:lineRule="auto"/>
        <w:ind w:firstLine="709"/>
        <w:contextualSpacing/>
        <w:jc w:val="center"/>
        <w:rPr>
          <w:rFonts w:ascii="Times New Roman" w:eastAsia="Times New Roman" w:hAnsi="Times New Roman" w:cs="Times New Roman"/>
          <w:b/>
          <w:sz w:val="24"/>
          <w:szCs w:val="24"/>
          <w:lang w:val="en-US" w:eastAsia="ru-RU"/>
        </w:rPr>
      </w:pPr>
      <w:r w:rsidRPr="009E1D81">
        <w:rPr>
          <w:rFonts w:ascii="Times New Roman" w:eastAsia="Times New Roman" w:hAnsi="Times New Roman" w:cs="Times New Roman"/>
          <w:b/>
          <w:sz w:val="24"/>
          <w:szCs w:val="24"/>
          <w:lang w:val="en-US" w:eastAsia="ru-RU"/>
        </w:rPr>
        <w:t xml:space="preserve"> </w:t>
      </w:r>
      <w:r w:rsidR="00451A2F" w:rsidRPr="00451A2F">
        <w:rPr>
          <w:rFonts w:ascii="Times New Roman" w:eastAsia="Times New Roman" w:hAnsi="Times New Roman" w:cs="Times New Roman"/>
          <w:b/>
          <w:sz w:val="24"/>
          <w:szCs w:val="24"/>
          <w:lang w:val="en-US" w:eastAsia="ru-RU"/>
        </w:rPr>
        <w:t>III</w:t>
      </w:r>
      <w:r w:rsidRPr="009E1D81">
        <w:rPr>
          <w:rFonts w:ascii="Times New Roman" w:eastAsia="Times New Roman" w:hAnsi="Times New Roman" w:cs="Times New Roman"/>
          <w:b/>
          <w:sz w:val="24"/>
          <w:szCs w:val="24"/>
          <w:lang w:val="en-US" w:eastAsia="ru-RU"/>
        </w:rPr>
        <w:t xml:space="preserve"> All-Russian research-to-practice conference</w:t>
      </w:r>
    </w:p>
    <w:p w:rsidR="009F39A5" w:rsidRPr="009E1D81" w:rsidRDefault="009F39A5" w:rsidP="009F39A5">
      <w:pPr>
        <w:spacing w:after="0" w:line="240" w:lineRule="auto"/>
        <w:ind w:firstLine="709"/>
        <w:contextualSpacing/>
        <w:jc w:val="center"/>
        <w:rPr>
          <w:rFonts w:ascii="Times New Roman" w:eastAsia="Times New Roman" w:hAnsi="Times New Roman" w:cs="Times New Roman"/>
          <w:b/>
          <w:sz w:val="24"/>
          <w:szCs w:val="24"/>
          <w:lang w:val="en-US" w:eastAsia="ru-RU"/>
        </w:rPr>
      </w:pPr>
      <w:bookmarkStart w:id="0" w:name="_GoBack"/>
      <w:bookmarkEnd w:id="0"/>
      <w:proofErr w:type="gramStart"/>
      <w:r w:rsidRPr="009E1D81">
        <w:rPr>
          <w:rFonts w:ascii="Times New Roman" w:eastAsia="Times New Roman" w:hAnsi="Times New Roman" w:cs="Times New Roman"/>
          <w:b/>
          <w:sz w:val="24"/>
          <w:szCs w:val="24"/>
          <w:lang w:val="en-US" w:eastAsia="ru-RU"/>
        </w:rPr>
        <w:t xml:space="preserve">“Safe North - </w:t>
      </w:r>
      <w:r w:rsidRPr="009E1D81">
        <w:rPr>
          <w:rFonts w:ascii="Times New Roman" w:eastAsia="Times New Roman" w:hAnsi="Times New Roman" w:cs="Times New Roman"/>
          <w:b/>
          <w:sz w:val="24"/>
          <w:szCs w:val="24"/>
          <w:lang w:eastAsia="ru-RU"/>
        </w:rPr>
        <w:t>С</w:t>
      </w:r>
      <w:r w:rsidRPr="009E1D81">
        <w:rPr>
          <w:rFonts w:ascii="Times New Roman" w:eastAsia="Times New Roman" w:hAnsi="Times New Roman" w:cs="Times New Roman"/>
          <w:b/>
          <w:sz w:val="24"/>
          <w:szCs w:val="24"/>
          <w:lang w:val="en-US" w:eastAsia="ru-RU"/>
        </w:rPr>
        <w:t>lean Arctic!”</w:t>
      </w:r>
      <w:proofErr w:type="gramEnd"/>
    </w:p>
    <w:p w:rsidR="009F39A5" w:rsidRPr="009E1D81" w:rsidRDefault="009F39A5" w:rsidP="009F39A5">
      <w:pPr>
        <w:spacing w:after="0" w:line="240" w:lineRule="auto"/>
        <w:ind w:firstLine="709"/>
        <w:contextualSpacing/>
        <w:jc w:val="both"/>
        <w:rPr>
          <w:rFonts w:ascii="Times New Roman" w:hAnsi="Times New Roman" w:cs="Times New Roman"/>
          <w:sz w:val="24"/>
          <w:szCs w:val="24"/>
          <w:lang w:val="en-US"/>
        </w:rPr>
      </w:pPr>
    </w:p>
    <w:p w:rsidR="009F39A5" w:rsidRPr="009E1D81" w:rsidRDefault="009F39A5" w:rsidP="009F39A5">
      <w:pPr>
        <w:spacing w:after="0" w:line="240" w:lineRule="auto"/>
        <w:ind w:firstLine="709"/>
        <w:contextualSpacing/>
        <w:jc w:val="center"/>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Dear colleagues!</w:t>
      </w:r>
    </w:p>
    <w:p w:rsidR="009F39A5" w:rsidRPr="009E1D81" w:rsidRDefault="009F39A5" w:rsidP="009F39A5">
      <w:pPr>
        <w:spacing w:after="0" w:line="240" w:lineRule="auto"/>
        <w:ind w:firstLine="709"/>
        <w:contextualSpacing/>
        <w:jc w:val="center"/>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We invite you to take part in the III All-Russian research-to-practice conference</w:t>
      </w:r>
    </w:p>
    <w:p w:rsidR="009F39A5" w:rsidRPr="009E1D81" w:rsidRDefault="009F39A5" w:rsidP="009F39A5">
      <w:pPr>
        <w:spacing w:after="0" w:line="240" w:lineRule="auto"/>
        <w:ind w:firstLine="709"/>
        <w:contextualSpacing/>
        <w:jc w:val="center"/>
        <w:rPr>
          <w:rFonts w:ascii="Times New Roman" w:eastAsia="Times New Roman" w:hAnsi="Times New Roman" w:cs="Times New Roman"/>
          <w:sz w:val="24"/>
          <w:szCs w:val="24"/>
          <w:lang w:val="en-US" w:eastAsia="ru-RU"/>
        </w:rPr>
      </w:pPr>
      <w:proofErr w:type="gramStart"/>
      <w:r w:rsidRPr="009E1D81">
        <w:rPr>
          <w:rFonts w:ascii="Times New Roman" w:eastAsia="Times New Roman" w:hAnsi="Times New Roman" w:cs="Times New Roman"/>
          <w:sz w:val="24"/>
          <w:szCs w:val="24"/>
          <w:lang w:val="en-US" w:eastAsia="ru-RU"/>
        </w:rPr>
        <w:t xml:space="preserve">“Safe North - </w:t>
      </w:r>
      <w:r w:rsidRPr="009E1D81">
        <w:rPr>
          <w:rFonts w:ascii="Times New Roman" w:eastAsia="Times New Roman" w:hAnsi="Times New Roman" w:cs="Times New Roman"/>
          <w:sz w:val="24"/>
          <w:szCs w:val="24"/>
          <w:lang w:eastAsia="ru-RU"/>
        </w:rPr>
        <w:t>С</w:t>
      </w:r>
      <w:r w:rsidRPr="009E1D81">
        <w:rPr>
          <w:rFonts w:ascii="Times New Roman" w:eastAsia="Times New Roman" w:hAnsi="Times New Roman" w:cs="Times New Roman"/>
          <w:sz w:val="24"/>
          <w:szCs w:val="24"/>
          <w:lang w:val="en-US" w:eastAsia="ru-RU"/>
        </w:rPr>
        <w:t>lean Arctic!”</w:t>
      </w:r>
      <w:proofErr w:type="gramEnd"/>
      <w:r w:rsidRPr="009E1D81">
        <w:rPr>
          <w:rFonts w:ascii="Times New Roman" w:eastAsia="Times New Roman" w:hAnsi="Times New Roman" w:cs="Times New Roman"/>
          <w:sz w:val="24"/>
          <w:szCs w:val="24"/>
          <w:lang w:val="en-US" w:eastAsia="ru-RU"/>
        </w:rPr>
        <w:t xml:space="preserve"> </w:t>
      </w:r>
      <w:r w:rsidR="0006430B">
        <w:rPr>
          <w:rFonts w:ascii="Times New Roman" w:eastAsia="Times New Roman" w:hAnsi="Times New Roman" w:cs="Times New Roman"/>
          <w:sz w:val="24"/>
          <w:szCs w:val="24"/>
          <w:lang w:val="en-US" w:eastAsia="ru-RU"/>
        </w:rPr>
        <w:t>November 11</w:t>
      </w:r>
      <w:r w:rsidR="0000783E" w:rsidRPr="009E1D81">
        <w:rPr>
          <w:rFonts w:ascii="Times New Roman" w:eastAsia="Times New Roman" w:hAnsi="Times New Roman" w:cs="Times New Roman"/>
          <w:sz w:val="24"/>
          <w:szCs w:val="24"/>
          <w:lang w:val="en-US" w:eastAsia="ru-RU"/>
        </w:rPr>
        <w:t>-12, 2020</w:t>
      </w:r>
      <w:r w:rsidRPr="009E1D81">
        <w:rPr>
          <w:rFonts w:ascii="Times New Roman" w:eastAsia="Times New Roman" w:hAnsi="Times New Roman" w:cs="Times New Roman"/>
          <w:sz w:val="24"/>
          <w:szCs w:val="24"/>
          <w:lang w:val="en-US" w:eastAsia="ru-RU"/>
        </w:rPr>
        <w:t xml:space="preserve">. The events will be held at Surgut State University, Lenin </w:t>
      </w:r>
      <w:proofErr w:type="spellStart"/>
      <w:r w:rsidRPr="009E1D81">
        <w:rPr>
          <w:rFonts w:ascii="Times New Roman" w:eastAsia="Times New Roman" w:hAnsi="Times New Roman" w:cs="Times New Roman"/>
          <w:sz w:val="24"/>
          <w:szCs w:val="24"/>
          <w:lang w:val="en-US" w:eastAsia="ru-RU"/>
        </w:rPr>
        <w:t>Pr</w:t>
      </w:r>
      <w:proofErr w:type="spellEnd"/>
      <w:r w:rsidRPr="009E1D81">
        <w:rPr>
          <w:rFonts w:ascii="Times New Roman" w:eastAsia="Times New Roman" w:hAnsi="Times New Roman" w:cs="Times New Roman"/>
          <w:sz w:val="24"/>
          <w:szCs w:val="24"/>
          <w:lang w:val="en-US" w:eastAsia="ru-RU"/>
        </w:rPr>
        <w:t>-t, 1, Surgut, Khanty-</w:t>
      </w:r>
      <w:proofErr w:type="spellStart"/>
      <w:r w:rsidRPr="009E1D81">
        <w:rPr>
          <w:rFonts w:ascii="Times New Roman" w:eastAsia="Times New Roman" w:hAnsi="Times New Roman" w:cs="Times New Roman"/>
          <w:sz w:val="24"/>
          <w:szCs w:val="24"/>
          <w:lang w:val="en-US" w:eastAsia="ru-RU"/>
        </w:rPr>
        <w:t>Mansiysk</w:t>
      </w:r>
      <w:proofErr w:type="spellEnd"/>
      <w:r w:rsidRPr="009E1D81">
        <w:rPr>
          <w:rFonts w:ascii="Times New Roman" w:eastAsia="Times New Roman" w:hAnsi="Times New Roman" w:cs="Times New Roman"/>
          <w:sz w:val="24"/>
          <w:szCs w:val="24"/>
          <w:lang w:val="en-US" w:eastAsia="ru-RU"/>
        </w:rPr>
        <w:t xml:space="preserve"> Autonomous </w:t>
      </w:r>
      <w:proofErr w:type="spellStart"/>
      <w:r w:rsidRPr="009E1D81">
        <w:rPr>
          <w:rFonts w:ascii="Times New Roman" w:eastAsia="Times New Roman" w:hAnsi="Times New Roman" w:cs="Times New Roman"/>
          <w:sz w:val="24"/>
          <w:szCs w:val="24"/>
          <w:lang w:val="en-US" w:eastAsia="ru-RU"/>
        </w:rPr>
        <w:t>Okrug</w:t>
      </w:r>
      <w:proofErr w:type="spellEnd"/>
      <w:r w:rsidRPr="009E1D81">
        <w:rPr>
          <w:rFonts w:ascii="Times New Roman" w:eastAsia="Times New Roman" w:hAnsi="Times New Roman" w:cs="Times New Roman"/>
          <w:sz w:val="24"/>
          <w:szCs w:val="24"/>
          <w:lang w:val="en-US" w:eastAsia="ru-RU"/>
        </w:rPr>
        <w:t xml:space="preserve"> - </w:t>
      </w:r>
      <w:proofErr w:type="spellStart"/>
      <w:r w:rsidRPr="009E1D81">
        <w:rPr>
          <w:rFonts w:ascii="Times New Roman" w:eastAsia="Times New Roman" w:hAnsi="Times New Roman" w:cs="Times New Roman"/>
          <w:sz w:val="24"/>
          <w:szCs w:val="24"/>
          <w:lang w:val="en-US" w:eastAsia="ru-RU"/>
        </w:rPr>
        <w:t>Ugra</w:t>
      </w:r>
      <w:proofErr w:type="spellEnd"/>
      <w:r w:rsidRPr="009E1D81">
        <w:rPr>
          <w:rFonts w:ascii="Times New Roman" w:eastAsia="Times New Roman" w:hAnsi="Times New Roman" w:cs="Times New Roman"/>
          <w:sz w:val="24"/>
          <w:szCs w:val="24"/>
          <w:lang w:val="en-US" w:eastAsia="ru-RU"/>
        </w:rPr>
        <w:t>.</w:t>
      </w:r>
    </w:p>
    <w:p w:rsidR="009F39A5" w:rsidRPr="009E1D81" w:rsidRDefault="009F39A5" w:rsidP="009F39A5">
      <w:pPr>
        <w:spacing w:after="0" w:line="240" w:lineRule="auto"/>
        <w:ind w:firstLine="709"/>
        <w:contextualSpacing/>
        <w:jc w:val="center"/>
        <w:rPr>
          <w:rFonts w:ascii="Times New Roman" w:eastAsia="Times New Roman" w:hAnsi="Times New Roman" w:cs="Times New Roman"/>
          <w:sz w:val="24"/>
          <w:szCs w:val="24"/>
          <w:lang w:val="en-US" w:eastAsia="ru-RU"/>
        </w:rPr>
      </w:pPr>
    </w:p>
    <w:p w:rsidR="009F39A5" w:rsidRPr="009E1D81" w:rsidRDefault="009F39A5" w:rsidP="009F39A5">
      <w:pPr>
        <w:tabs>
          <w:tab w:val="left" w:pos="2268"/>
          <w:tab w:val="left" w:pos="2977"/>
          <w:tab w:val="left" w:pos="3544"/>
        </w:tabs>
        <w:spacing w:after="0" w:line="240" w:lineRule="auto"/>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 xml:space="preserve">The </w:t>
      </w:r>
      <w:r w:rsidRPr="009E1D81">
        <w:rPr>
          <w:rFonts w:ascii="Times New Roman" w:eastAsia="Times New Roman" w:hAnsi="Times New Roman" w:cs="Times New Roman"/>
          <w:b/>
          <w:sz w:val="24"/>
          <w:szCs w:val="24"/>
          <w:lang w:val="en-US" w:eastAsia="ru-RU"/>
        </w:rPr>
        <w:t>objective</w:t>
      </w:r>
      <w:r w:rsidR="009E1D81" w:rsidRPr="009E1D81">
        <w:rPr>
          <w:rFonts w:ascii="Times New Roman" w:eastAsia="Times New Roman" w:hAnsi="Times New Roman" w:cs="Times New Roman"/>
          <w:b/>
          <w:sz w:val="24"/>
          <w:szCs w:val="24"/>
          <w:lang w:val="en-US" w:eastAsia="ru-RU"/>
        </w:rPr>
        <w:t xml:space="preserve"> </w:t>
      </w:r>
      <w:r w:rsidRPr="009E1D81">
        <w:rPr>
          <w:rFonts w:ascii="Times New Roman" w:eastAsia="Times New Roman" w:hAnsi="Times New Roman" w:cs="Times New Roman"/>
          <w:sz w:val="24"/>
          <w:szCs w:val="24"/>
          <w:lang w:val="en-US" w:eastAsia="ru-RU"/>
        </w:rPr>
        <w:t>of the conference is to discuss</w:t>
      </w:r>
      <w:r w:rsidR="0000783E" w:rsidRPr="009E1D81">
        <w:rPr>
          <w:rFonts w:ascii="Times New Roman" w:eastAsia="Times New Roman" w:hAnsi="Times New Roman" w:cs="Times New Roman"/>
          <w:sz w:val="24"/>
          <w:szCs w:val="24"/>
          <w:lang w:val="en-US" w:eastAsia="ru-RU"/>
        </w:rPr>
        <w:t xml:space="preserve"> </w:t>
      </w:r>
      <w:r w:rsidR="009E1D81" w:rsidRPr="009E1D81">
        <w:rPr>
          <w:rFonts w:ascii="Times New Roman" w:eastAsia="Times New Roman" w:hAnsi="Times New Roman" w:cs="Times New Roman"/>
          <w:sz w:val="24"/>
          <w:szCs w:val="24"/>
          <w:lang w:val="en-US" w:eastAsia="ru-RU"/>
        </w:rPr>
        <w:t>current</w:t>
      </w:r>
      <w:r w:rsidR="0000783E" w:rsidRPr="009E1D81">
        <w:rPr>
          <w:rFonts w:ascii="Times New Roman" w:eastAsia="Times New Roman" w:hAnsi="Times New Roman" w:cs="Times New Roman"/>
          <w:sz w:val="24"/>
          <w:szCs w:val="24"/>
          <w:lang w:val="en-US" w:eastAsia="ru-RU"/>
        </w:rPr>
        <w:t xml:space="preserve"> issues of:</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 </w:t>
      </w:r>
      <w:proofErr w:type="gramStart"/>
      <w:r w:rsidRPr="009E1D81">
        <w:rPr>
          <w:rFonts w:ascii="Times New Roman" w:hAnsi="Times New Roman" w:cs="Times New Roman"/>
          <w:sz w:val="24"/>
          <w:szCs w:val="24"/>
          <w:lang w:val="en-US"/>
        </w:rPr>
        <w:t>ecology</w:t>
      </w:r>
      <w:proofErr w:type="gramEnd"/>
      <w:r w:rsidRPr="009E1D81">
        <w:rPr>
          <w:rFonts w:ascii="Times New Roman" w:hAnsi="Times New Roman" w:cs="Times New Roman"/>
          <w:sz w:val="24"/>
          <w:szCs w:val="24"/>
          <w:lang w:val="en-US"/>
        </w:rPr>
        <w:t xml:space="preserve"> and safety of the Northern Territories; </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 </w:t>
      </w:r>
      <w:proofErr w:type="gramStart"/>
      <w:r w:rsidRPr="009E1D81">
        <w:rPr>
          <w:rFonts w:ascii="Times New Roman" w:hAnsi="Times New Roman" w:cs="Times New Roman"/>
          <w:sz w:val="24"/>
          <w:szCs w:val="24"/>
          <w:lang w:val="en-US"/>
        </w:rPr>
        <w:t>the</w:t>
      </w:r>
      <w:proofErr w:type="gramEnd"/>
      <w:r w:rsidRPr="009E1D81">
        <w:rPr>
          <w:rFonts w:ascii="Times New Roman" w:hAnsi="Times New Roman" w:cs="Times New Roman"/>
          <w:sz w:val="24"/>
          <w:szCs w:val="24"/>
          <w:lang w:val="en-US"/>
        </w:rPr>
        <w:t xml:space="preserve"> impact of the industrialization of the North on the unique Arctic ecosystem; </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 </w:t>
      </w:r>
      <w:proofErr w:type="gramStart"/>
      <w:r w:rsidRPr="009E1D81">
        <w:rPr>
          <w:rFonts w:ascii="Times New Roman" w:hAnsi="Times New Roman" w:cs="Times New Roman"/>
          <w:sz w:val="24"/>
          <w:szCs w:val="24"/>
          <w:lang w:val="en-US"/>
        </w:rPr>
        <w:t>sustainable</w:t>
      </w:r>
      <w:proofErr w:type="gramEnd"/>
      <w:r w:rsidRPr="009E1D81">
        <w:rPr>
          <w:rFonts w:ascii="Times New Roman" w:hAnsi="Times New Roman" w:cs="Times New Roman"/>
          <w:sz w:val="24"/>
          <w:szCs w:val="24"/>
          <w:lang w:val="en-US"/>
        </w:rPr>
        <w:t xml:space="preserve"> use of natural resources and conservation of ecosystems of the North and the Arctic; </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hAnsi="Times New Roman" w:cs="Times New Roman"/>
          <w:sz w:val="24"/>
          <w:szCs w:val="24"/>
          <w:lang w:val="en-US"/>
        </w:rPr>
        <w:t xml:space="preserve">- </w:t>
      </w:r>
      <w:proofErr w:type="gramStart"/>
      <w:r w:rsidRPr="009E1D81">
        <w:rPr>
          <w:rFonts w:ascii="Times New Roman" w:hAnsi="Times New Roman" w:cs="Times New Roman"/>
          <w:sz w:val="24"/>
          <w:szCs w:val="24"/>
          <w:lang w:val="en-US"/>
        </w:rPr>
        <w:t>environmental</w:t>
      </w:r>
      <w:proofErr w:type="gramEnd"/>
      <w:r w:rsidRPr="009E1D81">
        <w:rPr>
          <w:rFonts w:ascii="Times New Roman" w:hAnsi="Times New Roman" w:cs="Times New Roman"/>
          <w:sz w:val="24"/>
          <w:szCs w:val="24"/>
          <w:lang w:val="en-US"/>
        </w:rPr>
        <w:t xml:space="preserve"> requirements during economic activities in the Russian Arctic</w:t>
      </w:r>
      <w:r w:rsidRPr="009E1D81">
        <w:rPr>
          <w:rFonts w:ascii="Times New Roman" w:eastAsia="Times New Roman" w:hAnsi="Times New Roman" w:cs="Times New Roman"/>
          <w:sz w:val="24"/>
          <w:szCs w:val="24"/>
          <w:lang w:val="en-US" w:eastAsia="ru-RU"/>
        </w:rPr>
        <w:t xml:space="preserve"> </w:t>
      </w:r>
    </w:p>
    <w:p w:rsidR="009F39A5" w:rsidRPr="009E1D81" w:rsidRDefault="00684E2F"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 </w:t>
      </w:r>
      <w:r w:rsidR="009F39A5" w:rsidRPr="009E1D81">
        <w:rPr>
          <w:rFonts w:ascii="Times New Roman" w:hAnsi="Times New Roman" w:cs="Times New Roman"/>
          <w:sz w:val="24"/>
          <w:szCs w:val="24"/>
          <w:lang w:val="en-US"/>
        </w:rPr>
        <w:t xml:space="preserve">strengthening the system of natural areas of preferential protection; </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 </w:t>
      </w:r>
      <w:proofErr w:type="gramStart"/>
      <w:r w:rsidRPr="009E1D81">
        <w:rPr>
          <w:rFonts w:ascii="Times New Roman" w:hAnsi="Times New Roman" w:cs="Times New Roman"/>
          <w:sz w:val="24"/>
          <w:szCs w:val="24"/>
          <w:lang w:val="en-US"/>
        </w:rPr>
        <w:t>burial</w:t>
      </w:r>
      <w:proofErr w:type="gramEnd"/>
      <w:r w:rsidRPr="009E1D81">
        <w:rPr>
          <w:rFonts w:ascii="Times New Roman" w:hAnsi="Times New Roman" w:cs="Times New Roman"/>
          <w:sz w:val="24"/>
          <w:szCs w:val="24"/>
          <w:lang w:val="en-US"/>
        </w:rPr>
        <w:t xml:space="preserve"> of solid municipal waste and liquidation of objects of accumu</w:t>
      </w:r>
      <w:r w:rsidR="009E1D81" w:rsidRPr="009E1D81">
        <w:rPr>
          <w:rFonts w:ascii="Times New Roman" w:hAnsi="Times New Roman" w:cs="Times New Roman"/>
          <w:sz w:val="24"/>
          <w:szCs w:val="24"/>
          <w:lang w:val="en-US"/>
        </w:rPr>
        <w:t xml:space="preserve">lated environmental damage that pose </w:t>
      </w:r>
      <w:r w:rsidRPr="009E1D81">
        <w:rPr>
          <w:rFonts w:ascii="Times New Roman" w:hAnsi="Times New Roman" w:cs="Times New Roman"/>
          <w:sz w:val="24"/>
          <w:szCs w:val="24"/>
          <w:lang w:val="en-US"/>
        </w:rPr>
        <w:t xml:space="preserve">the greatest environmental risks; </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hAnsi="Times New Roman" w:cs="Times New Roman"/>
          <w:sz w:val="24"/>
          <w:szCs w:val="24"/>
          <w:lang w:val="en-US"/>
        </w:rPr>
        <w:t xml:space="preserve">- </w:t>
      </w:r>
      <w:proofErr w:type="gramStart"/>
      <w:r w:rsidRPr="009E1D81">
        <w:rPr>
          <w:rFonts w:ascii="Times New Roman" w:hAnsi="Times New Roman" w:cs="Times New Roman"/>
          <w:sz w:val="24"/>
          <w:szCs w:val="24"/>
          <w:lang w:val="en-US"/>
        </w:rPr>
        <w:t>safe</w:t>
      </w:r>
      <w:proofErr w:type="gramEnd"/>
      <w:r w:rsidRPr="009E1D81">
        <w:rPr>
          <w:rFonts w:ascii="Times New Roman" w:hAnsi="Times New Roman" w:cs="Times New Roman"/>
          <w:sz w:val="24"/>
          <w:szCs w:val="24"/>
          <w:lang w:val="en-US"/>
        </w:rPr>
        <w:t xml:space="preserve"> technologies for the extraction and processing of mineral resources of the Russian North and the Arctic.</w:t>
      </w:r>
    </w:p>
    <w:p w:rsidR="009F39A5" w:rsidRPr="009E1D81" w:rsidRDefault="009F39A5" w:rsidP="009F39A5">
      <w:pPr>
        <w:tabs>
          <w:tab w:val="left" w:pos="2268"/>
          <w:tab w:val="left" w:pos="2977"/>
          <w:tab w:val="left" w:pos="3544"/>
        </w:tabs>
        <w:spacing w:after="0" w:line="240" w:lineRule="auto"/>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 xml:space="preserve">The program of the conference will consist of plenary and sectional reports. </w:t>
      </w:r>
    </w:p>
    <w:p w:rsidR="009F39A5" w:rsidRPr="009E1D81" w:rsidRDefault="009F39A5" w:rsidP="009F39A5">
      <w:pPr>
        <w:tabs>
          <w:tab w:val="left" w:pos="2268"/>
          <w:tab w:val="left" w:pos="2977"/>
          <w:tab w:val="left" w:pos="3544"/>
        </w:tabs>
        <w:spacing w:after="0" w:line="240" w:lineRule="auto"/>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b/>
          <w:sz w:val="24"/>
          <w:szCs w:val="24"/>
          <w:lang w:val="en-US" w:eastAsia="ru-RU"/>
        </w:rPr>
        <w:t>Sectional discussions</w:t>
      </w:r>
      <w:r w:rsidRPr="009E1D81">
        <w:rPr>
          <w:rFonts w:ascii="Times New Roman" w:eastAsia="Times New Roman" w:hAnsi="Times New Roman" w:cs="Times New Roman"/>
          <w:sz w:val="24"/>
          <w:szCs w:val="24"/>
          <w:lang w:val="en-US" w:eastAsia="ru-RU"/>
        </w:rPr>
        <w:t xml:space="preserve"> are devoted to the following topics:</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1. Integrated safety and security of the Russian North and the Arctic. </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2. </w:t>
      </w:r>
      <w:r w:rsidRPr="009E1D81">
        <w:rPr>
          <w:rFonts w:ascii="Times New Roman" w:eastAsia="Times New Roman" w:hAnsi="Times New Roman" w:cs="Times New Roman"/>
          <w:sz w:val="24"/>
          <w:szCs w:val="24"/>
          <w:lang w:val="en-US" w:eastAsia="ru-RU"/>
        </w:rPr>
        <w:t xml:space="preserve">Natural and </w:t>
      </w:r>
      <w:proofErr w:type="spellStart"/>
      <w:r w:rsidRPr="009E1D81">
        <w:rPr>
          <w:rFonts w:ascii="Times New Roman" w:eastAsia="Times New Roman" w:hAnsi="Times New Roman" w:cs="Times New Roman"/>
          <w:sz w:val="24"/>
          <w:szCs w:val="24"/>
          <w:lang w:val="en-US" w:eastAsia="ru-RU"/>
        </w:rPr>
        <w:t>technogenic</w:t>
      </w:r>
      <w:proofErr w:type="spellEnd"/>
      <w:r w:rsidRPr="009E1D81">
        <w:rPr>
          <w:rFonts w:ascii="Times New Roman" w:eastAsia="Times New Roman" w:hAnsi="Times New Roman" w:cs="Times New Roman"/>
          <w:sz w:val="24"/>
          <w:szCs w:val="24"/>
          <w:lang w:val="en-US" w:eastAsia="ru-RU"/>
        </w:rPr>
        <w:t xml:space="preserve"> ecosystems of the North</w:t>
      </w:r>
      <w:r w:rsidRPr="009E1D81">
        <w:rPr>
          <w:rFonts w:ascii="Times New Roman" w:hAnsi="Times New Roman" w:cs="Times New Roman"/>
          <w:sz w:val="24"/>
          <w:szCs w:val="24"/>
          <w:lang w:val="en-US"/>
        </w:rPr>
        <w:t>.</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r w:rsidRPr="009E1D81">
        <w:rPr>
          <w:rFonts w:ascii="Times New Roman" w:hAnsi="Times New Roman" w:cs="Times New Roman"/>
          <w:sz w:val="24"/>
          <w:szCs w:val="24"/>
          <w:lang w:val="en-US"/>
        </w:rPr>
        <w:t xml:space="preserve"> 3. Biodiversity of the Russian North.</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4. Indigenous Peoples of the North: Global Challenges and Neo-traditionalism</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5. Russia in the Arctic Dialogue.</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The length of the report at the plenary session should not exceed 30 minutes, at the section - 10 minutes. Each participant of the conference can present no more than one report (including ones in co-authorship). The participants of the conference who have presented the report will be given the Certificates of participation.</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 xml:space="preserve">The participation in the conference is free of charge, the travel expenses are paid by the sending party. The publications of the articles following the conference for all </w:t>
      </w:r>
      <w:r w:rsidR="009E1D81" w:rsidRPr="009E1D81">
        <w:rPr>
          <w:rFonts w:ascii="Times New Roman" w:eastAsia="Times New Roman" w:hAnsi="Times New Roman" w:cs="Times New Roman"/>
          <w:sz w:val="24"/>
          <w:szCs w:val="24"/>
          <w:lang w:val="en-US" w:eastAsia="ru-RU"/>
        </w:rPr>
        <w:t>the</w:t>
      </w:r>
      <w:r w:rsidR="00684E2F" w:rsidRPr="009E1D81">
        <w:rPr>
          <w:rFonts w:ascii="Times New Roman" w:eastAsia="Times New Roman" w:hAnsi="Times New Roman" w:cs="Times New Roman"/>
          <w:sz w:val="24"/>
          <w:szCs w:val="24"/>
          <w:lang w:val="en-US" w:eastAsia="ru-RU"/>
        </w:rPr>
        <w:t xml:space="preserve"> </w:t>
      </w:r>
      <w:r w:rsidRPr="009E1D81">
        <w:rPr>
          <w:rFonts w:ascii="Times New Roman" w:eastAsia="Times New Roman" w:hAnsi="Times New Roman" w:cs="Times New Roman"/>
          <w:sz w:val="24"/>
          <w:szCs w:val="24"/>
          <w:lang w:val="en-US" w:eastAsia="ru-RU"/>
        </w:rPr>
        <w:t>authors are free of charge. The fee is not paid.</w:t>
      </w:r>
    </w:p>
    <w:p w:rsidR="009F39A5" w:rsidRPr="009E1D81" w:rsidRDefault="009F39A5" w:rsidP="009A6B20">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 xml:space="preserve">The texts of the conference materials are </w:t>
      </w:r>
      <w:r w:rsidR="009E1D81" w:rsidRPr="009E1D81">
        <w:rPr>
          <w:rFonts w:ascii="Times New Roman" w:eastAsia="Times New Roman" w:hAnsi="Times New Roman" w:cs="Times New Roman"/>
          <w:sz w:val="24"/>
          <w:szCs w:val="24"/>
          <w:lang w:val="en-US" w:eastAsia="ru-RU"/>
        </w:rPr>
        <w:t xml:space="preserve">uploaded </w:t>
      </w:r>
      <w:r w:rsidRPr="009E1D81">
        <w:rPr>
          <w:rFonts w:ascii="Times New Roman" w:eastAsia="Times New Roman" w:hAnsi="Times New Roman" w:cs="Times New Roman"/>
          <w:sz w:val="24"/>
          <w:szCs w:val="24"/>
          <w:lang w:val="en-US" w:eastAsia="ru-RU"/>
        </w:rPr>
        <w:t>on the website of Surgut State</w:t>
      </w:r>
      <w:r w:rsidR="009A6B20" w:rsidRPr="009E1D81">
        <w:rPr>
          <w:rFonts w:ascii="Times New Roman" w:eastAsia="Times New Roman" w:hAnsi="Times New Roman" w:cs="Times New Roman"/>
          <w:sz w:val="24"/>
          <w:szCs w:val="24"/>
          <w:lang w:val="en-US" w:eastAsia="ru-RU"/>
        </w:rPr>
        <w:t xml:space="preserve"> University </w:t>
      </w:r>
      <w:hyperlink r:id="rId5" w:history="1">
        <w:r w:rsidR="009A6B20" w:rsidRPr="009E1D81">
          <w:rPr>
            <w:rStyle w:val="a3"/>
            <w:rFonts w:ascii="Times New Roman" w:eastAsia="Times New Roman" w:hAnsi="Times New Roman" w:cs="Times New Roman"/>
            <w:sz w:val="24"/>
            <w:szCs w:val="24"/>
            <w:lang w:val="en-US" w:eastAsia="ru-RU"/>
          </w:rPr>
          <w:t>http://www.surgu.ru</w:t>
        </w:r>
      </w:hyperlink>
      <w:r w:rsidR="009A6B20" w:rsidRPr="009E1D81">
        <w:rPr>
          <w:rFonts w:ascii="Times New Roman" w:eastAsia="Times New Roman" w:hAnsi="Times New Roman" w:cs="Times New Roman"/>
          <w:sz w:val="24"/>
          <w:szCs w:val="24"/>
          <w:lang w:val="en-US" w:eastAsia="ru-RU"/>
        </w:rPr>
        <w:t xml:space="preserve"> </w:t>
      </w:r>
      <w:r w:rsidRPr="009E1D81">
        <w:rPr>
          <w:rFonts w:ascii="Times New Roman" w:eastAsia="Times New Roman" w:hAnsi="Times New Roman" w:cs="Times New Roman"/>
          <w:sz w:val="24"/>
          <w:szCs w:val="24"/>
          <w:lang w:val="en-US" w:eastAsia="ru-RU"/>
        </w:rPr>
        <w:t>and in the database of the scientific electronic library eLIBRARY.RU. Information about published materials is included in the RSCI.</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 xml:space="preserve">For participation, it is necessary to fill in the application form </w:t>
      </w:r>
      <w:hyperlink r:id="rId6" w:history="1">
        <w:r w:rsidRPr="009E1D81">
          <w:rPr>
            <w:rStyle w:val="a3"/>
            <w:rFonts w:ascii="Times New Roman" w:hAnsi="Times New Roman" w:cs="Times New Roman"/>
            <w:sz w:val="24"/>
            <w:szCs w:val="24"/>
            <w:lang w:val="en-US"/>
          </w:rPr>
          <w:t>https://forms.gle/AF2YPPZsogPyok5z8</w:t>
        </w:r>
      </w:hyperlink>
      <w:r w:rsidRPr="009E1D81">
        <w:rPr>
          <w:rStyle w:val="a3"/>
          <w:rFonts w:ascii="Times New Roman" w:hAnsi="Times New Roman" w:cs="Times New Roman"/>
          <w:sz w:val="24"/>
          <w:szCs w:val="24"/>
          <w:lang w:val="en-US"/>
        </w:rPr>
        <w:t xml:space="preserve"> </w:t>
      </w:r>
      <w:r w:rsidRPr="009E1D81">
        <w:rPr>
          <w:rFonts w:ascii="Times New Roman" w:eastAsia="Times New Roman" w:hAnsi="Times New Roman" w:cs="Times New Roman"/>
          <w:sz w:val="24"/>
          <w:szCs w:val="24"/>
          <w:lang w:val="en-US" w:eastAsia="ru-RU"/>
        </w:rPr>
        <w:t xml:space="preserve">until </w:t>
      </w:r>
      <w:r w:rsidRPr="009E1D81">
        <w:rPr>
          <w:rFonts w:ascii="Times New Roman" w:eastAsia="Times New Roman" w:hAnsi="Times New Roman" w:cs="Times New Roman"/>
          <w:b/>
          <w:sz w:val="24"/>
          <w:szCs w:val="24"/>
          <w:lang w:val="en-US" w:eastAsia="ru-RU"/>
        </w:rPr>
        <w:t>September 20, 2020</w:t>
      </w:r>
      <w:r w:rsidRPr="009E1D81">
        <w:rPr>
          <w:rFonts w:ascii="Times New Roman" w:eastAsia="Times New Roman" w:hAnsi="Times New Roman" w:cs="Times New Roman"/>
          <w:sz w:val="24"/>
          <w:szCs w:val="24"/>
          <w:lang w:val="en-US" w:eastAsia="ru-RU"/>
        </w:rPr>
        <w:t>.</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To publish articles in the conference proceedings, you must attach the file with the paper, a screenshot of the article originality (verification in the Anti-Plagiarism system), and the act of expert control</w:t>
      </w:r>
      <w:r w:rsidR="009E1D81" w:rsidRPr="009E1D81">
        <w:rPr>
          <w:rFonts w:ascii="Times New Roman" w:eastAsia="Times New Roman" w:hAnsi="Times New Roman" w:cs="Times New Roman"/>
          <w:sz w:val="24"/>
          <w:szCs w:val="24"/>
          <w:lang w:val="en-US" w:eastAsia="ru-RU"/>
        </w:rPr>
        <w:t xml:space="preserve"> </w:t>
      </w:r>
      <w:r w:rsidR="009E1D81" w:rsidRPr="009E1D81">
        <w:rPr>
          <w:rFonts w:ascii="Times New Roman" w:eastAsia="Times New Roman" w:hAnsi="Times New Roman" w:cs="Times New Roman"/>
          <w:sz w:val="24"/>
          <w:szCs w:val="24"/>
          <w:lang w:val="en-US" w:eastAsia="ru-RU"/>
        </w:rPr>
        <w:t>to the registration form</w:t>
      </w:r>
      <w:r w:rsidRPr="009E1D81">
        <w:rPr>
          <w:rFonts w:ascii="Times New Roman" w:eastAsia="Times New Roman" w:hAnsi="Times New Roman" w:cs="Times New Roman"/>
          <w:sz w:val="24"/>
          <w:szCs w:val="24"/>
          <w:lang w:val="en-US" w:eastAsia="ru-RU"/>
        </w:rPr>
        <w:t>. The originality of the paper should be at least 75%. The guidelines for the paper submission are presented in Appendix 1.</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sz w:val="24"/>
          <w:szCs w:val="24"/>
          <w:lang w:val="en-US" w:eastAsia="ru-RU"/>
        </w:rPr>
        <w:t>The conference organizing committee has the right to reject materials that do not meet the requirements.</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9E1D81">
        <w:rPr>
          <w:rFonts w:ascii="Times New Roman" w:eastAsia="Times New Roman" w:hAnsi="Times New Roman" w:cs="Times New Roman"/>
          <w:b/>
          <w:sz w:val="24"/>
          <w:szCs w:val="24"/>
          <w:lang w:val="en-US" w:eastAsia="ru-RU"/>
        </w:rPr>
        <w:t>Contact Information</w:t>
      </w:r>
      <w:r w:rsidRPr="009E1D81">
        <w:rPr>
          <w:rFonts w:ascii="Times New Roman" w:eastAsia="Times New Roman" w:hAnsi="Times New Roman" w:cs="Times New Roman"/>
          <w:sz w:val="24"/>
          <w:szCs w:val="24"/>
          <w:lang w:val="en-US" w:eastAsia="ru-RU"/>
        </w:rPr>
        <w:t>:</w:t>
      </w:r>
    </w:p>
    <w:p w:rsidR="009F39A5" w:rsidRPr="009E1D81" w:rsidRDefault="009F39A5" w:rsidP="009F39A5">
      <w:pPr>
        <w:tabs>
          <w:tab w:val="left" w:pos="2268"/>
          <w:tab w:val="left" w:pos="2977"/>
          <w:tab w:val="left" w:pos="3544"/>
        </w:tabs>
        <w:spacing w:after="0" w:line="240" w:lineRule="auto"/>
        <w:ind w:firstLine="709"/>
        <w:contextualSpacing/>
        <w:jc w:val="both"/>
        <w:rPr>
          <w:rFonts w:ascii="Times New Roman" w:hAnsi="Times New Roman" w:cs="Times New Roman"/>
          <w:sz w:val="24"/>
          <w:szCs w:val="24"/>
          <w:lang w:val="en-US"/>
        </w:rPr>
      </w:pPr>
      <w:proofErr w:type="spellStart"/>
      <w:r w:rsidRPr="009E1D81">
        <w:rPr>
          <w:rFonts w:ascii="Times New Roman" w:hAnsi="Times New Roman" w:cs="Times New Roman"/>
          <w:sz w:val="24"/>
          <w:szCs w:val="24"/>
          <w:lang w:val="en-US"/>
        </w:rPr>
        <w:t>Yuliya</w:t>
      </w:r>
      <w:proofErr w:type="spellEnd"/>
      <w:r w:rsidRPr="009E1D81">
        <w:rPr>
          <w:rFonts w:ascii="Times New Roman" w:hAnsi="Times New Roman" w:cs="Times New Roman"/>
          <w:sz w:val="24"/>
          <w:szCs w:val="24"/>
          <w:lang w:val="en-US"/>
        </w:rPr>
        <w:t xml:space="preserve"> V. Kuznetsova, Deputy Director, Institute of Natural and Technical Sciences, Surgut State University, tel.: (3462) 76-30-78, ext. 2517, e-mail: </w:t>
      </w:r>
      <w:hyperlink r:id="rId7" w:history="1">
        <w:r w:rsidRPr="009E1D81">
          <w:rPr>
            <w:rStyle w:val="a3"/>
            <w:rFonts w:ascii="Times New Roman" w:hAnsi="Times New Roman" w:cs="Times New Roman"/>
            <w:sz w:val="24"/>
            <w:szCs w:val="24"/>
            <w:lang w:val="en-US"/>
          </w:rPr>
          <w:t>kuznecova_yv@surgu.ru</w:t>
        </w:r>
      </w:hyperlink>
    </w:p>
    <w:p w:rsidR="009F39A5"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proofErr w:type="spellStart"/>
      <w:r w:rsidRPr="009E1D81">
        <w:rPr>
          <w:rFonts w:ascii="Times New Roman" w:eastAsia="Times New Roman" w:hAnsi="Times New Roman" w:cs="Times New Roman"/>
          <w:sz w:val="24"/>
          <w:szCs w:val="24"/>
          <w:lang w:val="en-US" w:eastAsia="ru-RU"/>
        </w:rPr>
        <w:t>Inessa</w:t>
      </w:r>
      <w:proofErr w:type="spellEnd"/>
      <w:r w:rsidRPr="009E1D81">
        <w:rPr>
          <w:rFonts w:ascii="Times New Roman" w:eastAsia="Times New Roman" w:hAnsi="Times New Roman" w:cs="Times New Roman"/>
          <w:sz w:val="24"/>
          <w:szCs w:val="24"/>
          <w:lang w:val="en-US" w:eastAsia="ru-RU"/>
        </w:rPr>
        <w:t xml:space="preserve"> V. </w:t>
      </w:r>
      <w:proofErr w:type="spellStart"/>
      <w:r w:rsidRPr="009E1D81">
        <w:rPr>
          <w:rFonts w:ascii="Times New Roman" w:eastAsia="Times New Roman" w:hAnsi="Times New Roman" w:cs="Times New Roman"/>
          <w:sz w:val="24"/>
          <w:szCs w:val="24"/>
          <w:lang w:val="en-US" w:eastAsia="ru-RU"/>
        </w:rPr>
        <w:t>Kravchenko</w:t>
      </w:r>
      <w:proofErr w:type="spellEnd"/>
      <w:r w:rsidRPr="009E1D81">
        <w:rPr>
          <w:rFonts w:ascii="Times New Roman" w:eastAsia="Times New Roman" w:hAnsi="Times New Roman" w:cs="Times New Roman"/>
          <w:sz w:val="24"/>
          <w:szCs w:val="24"/>
          <w:lang w:val="en-US" w:eastAsia="ru-RU"/>
        </w:rPr>
        <w:t xml:space="preserve">, Leading Researcher, Research and Education Center of the Institute of Natural and Technical Sciences, Surgut State University, e-mail: </w:t>
      </w:r>
      <w:hyperlink r:id="rId8" w:history="1">
        <w:r w:rsidRPr="009E1D81">
          <w:rPr>
            <w:rStyle w:val="a3"/>
            <w:rFonts w:ascii="Times New Roman" w:eastAsia="Times New Roman" w:hAnsi="Times New Roman" w:cs="Times New Roman"/>
            <w:sz w:val="24"/>
            <w:szCs w:val="24"/>
            <w:lang w:val="en-US" w:eastAsia="ru-RU"/>
          </w:rPr>
          <w:t>kravinessa@mail.ru</w:t>
        </w:r>
      </w:hyperlink>
    </w:p>
    <w:p w:rsidR="009F39A5" w:rsidRPr="006414F7"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p>
    <w:p w:rsidR="009F39A5" w:rsidRPr="006414F7"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p>
    <w:p w:rsidR="009F39A5" w:rsidRPr="00F74850" w:rsidRDefault="009F39A5" w:rsidP="009F39A5">
      <w:pPr>
        <w:tabs>
          <w:tab w:val="left" w:pos="2268"/>
          <w:tab w:val="left" w:pos="2977"/>
          <w:tab w:val="left" w:pos="3544"/>
        </w:tabs>
        <w:spacing w:after="0" w:line="240" w:lineRule="auto"/>
        <w:ind w:firstLine="709"/>
        <w:contextualSpacing/>
        <w:jc w:val="right"/>
        <w:rPr>
          <w:rFonts w:ascii="Times New Roman" w:eastAsia="Times New Roman" w:hAnsi="Times New Roman" w:cs="Times New Roman"/>
          <w:sz w:val="24"/>
          <w:szCs w:val="24"/>
          <w:lang w:val="en-US" w:eastAsia="ru-RU"/>
        </w:rPr>
      </w:pPr>
      <w:r w:rsidRPr="00F74850">
        <w:rPr>
          <w:rFonts w:ascii="Times New Roman" w:eastAsia="Times New Roman" w:hAnsi="Times New Roman" w:cs="Times New Roman"/>
          <w:sz w:val="24"/>
          <w:szCs w:val="24"/>
          <w:lang w:val="en-US" w:eastAsia="ru-RU"/>
        </w:rPr>
        <w:t>Appendix 1</w:t>
      </w:r>
    </w:p>
    <w:p w:rsidR="009F39A5" w:rsidRPr="00F74850" w:rsidRDefault="009F39A5" w:rsidP="009F39A5">
      <w:pPr>
        <w:spacing w:after="0" w:line="240" w:lineRule="auto"/>
        <w:ind w:firstLine="709"/>
        <w:contextualSpacing/>
        <w:jc w:val="right"/>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 xml:space="preserve">To the Information letter of the All-Russian research-to-practice conference “Safe North - </w:t>
      </w:r>
      <w:r w:rsidRPr="0006430B">
        <w:rPr>
          <w:rFonts w:ascii="Times New Roman" w:eastAsia="Times New Roman" w:hAnsi="Times New Roman" w:cs="Times New Roman"/>
          <w:sz w:val="24"/>
          <w:szCs w:val="24"/>
          <w:lang w:eastAsia="ru-RU"/>
        </w:rPr>
        <w:t>С</w:t>
      </w:r>
      <w:r w:rsidRPr="0006430B">
        <w:rPr>
          <w:rFonts w:ascii="Times New Roman" w:eastAsia="Times New Roman" w:hAnsi="Times New Roman" w:cs="Times New Roman"/>
          <w:sz w:val="24"/>
          <w:szCs w:val="24"/>
          <w:lang w:val="en-US" w:eastAsia="ru-RU"/>
        </w:rPr>
        <w:t>lean Arctic!”</w:t>
      </w:r>
    </w:p>
    <w:p w:rsidR="009F39A5" w:rsidRPr="00F74850" w:rsidRDefault="009F39A5" w:rsidP="009F39A5">
      <w:pPr>
        <w:tabs>
          <w:tab w:val="left" w:pos="2268"/>
          <w:tab w:val="left" w:pos="2977"/>
          <w:tab w:val="left" w:pos="3544"/>
        </w:tabs>
        <w:spacing w:after="0" w:line="240" w:lineRule="auto"/>
        <w:ind w:firstLine="709"/>
        <w:contextualSpacing/>
        <w:jc w:val="right"/>
        <w:rPr>
          <w:rFonts w:ascii="Times New Roman" w:eastAsia="Times New Roman" w:hAnsi="Times New Roman" w:cs="Times New Roman"/>
          <w:sz w:val="24"/>
          <w:szCs w:val="24"/>
          <w:lang w:val="en-US" w:eastAsia="ru-RU"/>
        </w:rPr>
      </w:pPr>
    </w:p>
    <w:p w:rsidR="009F39A5" w:rsidRPr="00F74850" w:rsidRDefault="009F39A5" w:rsidP="009F39A5">
      <w:pPr>
        <w:tabs>
          <w:tab w:val="left" w:pos="2268"/>
          <w:tab w:val="left" w:pos="2977"/>
          <w:tab w:val="left" w:pos="3544"/>
        </w:tabs>
        <w:spacing w:after="0" w:line="240" w:lineRule="auto"/>
        <w:ind w:firstLine="709"/>
        <w:contextualSpacing/>
        <w:jc w:val="center"/>
        <w:rPr>
          <w:rFonts w:ascii="Times New Roman" w:eastAsia="Times New Roman" w:hAnsi="Times New Roman" w:cs="Times New Roman"/>
          <w:b/>
          <w:sz w:val="24"/>
          <w:szCs w:val="24"/>
          <w:lang w:val="en-US" w:eastAsia="ru-RU"/>
        </w:rPr>
      </w:pPr>
      <w:r w:rsidRPr="00F74850">
        <w:rPr>
          <w:rFonts w:ascii="Times New Roman" w:eastAsia="Times New Roman" w:hAnsi="Times New Roman" w:cs="Times New Roman"/>
          <w:b/>
          <w:sz w:val="24"/>
          <w:szCs w:val="24"/>
          <w:lang w:val="en-US" w:eastAsia="ru-RU"/>
        </w:rPr>
        <w:t>Paper submission guidelines</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articles submitted</w:t>
      </w:r>
      <w:r w:rsidRPr="00F74850">
        <w:rPr>
          <w:rFonts w:ascii="Times New Roman" w:eastAsia="Times New Roman" w:hAnsi="Times New Roman" w:cs="Times New Roman"/>
          <w:sz w:val="24"/>
          <w:szCs w:val="24"/>
          <w:lang w:val="en-US" w:eastAsia="ru-RU"/>
        </w:rPr>
        <w:t xml:space="preserve"> for publication are to be m</w:t>
      </w:r>
      <w:r w:rsidR="0000783E">
        <w:rPr>
          <w:rFonts w:ascii="Times New Roman" w:eastAsia="Times New Roman" w:hAnsi="Times New Roman" w:cs="Times New Roman"/>
          <w:sz w:val="24"/>
          <w:szCs w:val="24"/>
          <w:lang w:val="en-US" w:eastAsia="ru-RU"/>
        </w:rPr>
        <w:t xml:space="preserve">andatory reviewed and </w:t>
      </w:r>
      <w:r>
        <w:rPr>
          <w:rFonts w:ascii="Times New Roman" w:eastAsia="Times New Roman" w:hAnsi="Times New Roman" w:cs="Times New Roman"/>
          <w:sz w:val="24"/>
          <w:szCs w:val="24"/>
          <w:lang w:val="en-US" w:eastAsia="ru-RU"/>
        </w:rPr>
        <w:t>checked</w:t>
      </w:r>
      <w:r w:rsidR="0000783E">
        <w:rPr>
          <w:rFonts w:ascii="Times New Roman" w:eastAsia="Times New Roman" w:hAnsi="Times New Roman" w:cs="Times New Roman"/>
          <w:sz w:val="24"/>
          <w:szCs w:val="24"/>
          <w:lang w:val="en-US" w:eastAsia="ru-RU"/>
        </w:rPr>
        <w:t xml:space="preserve"> for plagiarism</w:t>
      </w:r>
      <w:r w:rsidRPr="00F74850">
        <w:rPr>
          <w:rFonts w:ascii="Times New Roman" w:eastAsia="Times New Roman" w:hAnsi="Times New Roman" w:cs="Times New Roman"/>
          <w:sz w:val="24"/>
          <w:szCs w:val="24"/>
          <w:lang w:val="en-US" w:eastAsia="ru-RU"/>
        </w:rPr>
        <w:t>. All articles should be provided with an expert assessment on the possibility of open publication (for external authors, expert assessment is given by the organization at the place of work). The assessment f</w:t>
      </w:r>
      <w:r w:rsidR="009E1D81">
        <w:rPr>
          <w:rFonts w:ascii="Times New Roman" w:eastAsia="Times New Roman" w:hAnsi="Times New Roman" w:cs="Times New Roman"/>
          <w:sz w:val="24"/>
          <w:szCs w:val="24"/>
          <w:lang w:val="en-US" w:eastAsia="ru-RU"/>
        </w:rPr>
        <w:t xml:space="preserve">orm should contain the phrase: </w:t>
      </w:r>
      <w:r w:rsidR="009E1D81" w:rsidRPr="0006430B">
        <w:rPr>
          <w:rFonts w:ascii="Times New Roman" w:eastAsia="Times New Roman" w:hAnsi="Times New Roman" w:cs="Times New Roman"/>
          <w:sz w:val="24"/>
          <w:szCs w:val="24"/>
          <w:lang w:val="en-US" w:eastAsia="ru-RU"/>
        </w:rPr>
        <w:t>“open access is permitted”</w:t>
      </w:r>
      <w:r w:rsidR="0006430B">
        <w:rPr>
          <w:rFonts w:ascii="Times New Roman" w:eastAsia="Times New Roman" w:hAnsi="Times New Roman" w:cs="Times New Roman"/>
          <w:sz w:val="24"/>
          <w:szCs w:val="24"/>
          <w:lang w:val="en-US" w:eastAsia="ru-RU"/>
        </w:rPr>
        <w:t xml:space="preserve"> </w:t>
      </w:r>
      <w:r w:rsidRPr="0006430B">
        <w:rPr>
          <w:rFonts w:ascii="Times New Roman" w:eastAsia="Times New Roman" w:hAnsi="Times New Roman" w:cs="Times New Roman"/>
          <w:sz w:val="24"/>
          <w:szCs w:val="24"/>
          <w:lang w:val="en-US" w:eastAsia="ru-RU"/>
        </w:rPr>
        <w:t>(</w:t>
      </w:r>
      <w:hyperlink r:id="rId9" w:history="1">
        <w:r w:rsidR="009A6B20" w:rsidRPr="009A6B20">
          <w:rPr>
            <w:color w:val="0000FF"/>
            <w:sz w:val="28"/>
            <w:szCs w:val="28"/>
            <w:u w:val="single"/>
            <w:lang w:val="en-US"/>
          </w:rPr>
          <w:t>http://www.surgu.ru/sotrudniku/dokumenty-sistemy-menedzhmenta-kachestva</w:t>
        </w:r>
      </w:hyperlink>
      <w:r w:rsidR="009A6B20" w:rsidRPr="00F74850">
        <w:rPr>
          <w:rFonts w:ascii="Times New Roman" w:eastAsia="Times New Roman" w:hAnsi="Times New Roman" w:cs="Times New Roman"/>
          <w:sz w:val="24"/>
          <w:szCs w:val="24"/>
          <w:lang w:val="en-US" w:eastAsia="ru-RU"/>
        </w:rPr>
        <w:t xml:space="preserve"> </w:t>
      </w:r>
      <w:r w:rsidRPr="00F74850">
        <w:rPr>
          <w:rFonts w:ascii="Times New Roman" w:eastAsia="Times New Roman" w:hAnsi="Times New Roman" w:cs="Times New Roman"/>
          <w:sz w:val="24"/>
          <w:szCs w:val="24"/>
          <w:lang w:val="en-US" w:eastAsia="ru-RU"/>
        </w:rPr>
        <w:t>(DP-4.5-15 "Export Control").</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 xml:space="preserve">The articles published earlier or sent to other journals </w:t>
      </w:r>
      <w:r w:rsidR="009E1D81" w:rsidRPr="0006430B">
        <w:rPr>
          <w:rFonts w:ascii="Times New Roman" w:eastAsia="Times New Roman" w:hAnsi="Times New Roman" w:cs="Times New Roman"/>
          <w:sz w:val="24"/>
          <w:szCs w:val="24"/>
          <w:lang w:val="en-US" w:eastAsia="ru-RU"/>
        </w:rPr>
        <w:t xml:space="preserve">are </w:t>
      </w:r>
      <w:r w:rsidRPr="0006430B">
        <w:rPr>
          <w:rFonts w:ascii="Times New Roman" w:eastAsia="Times New Roman" w:hAnsi="Times New Roman" w:cs="Times New Roman"/>
          <w:sz w:val="24"/>
          <w:szCs w:val="24"/>
          <w:lang w:val="en-US" w:eastAsia="ru-RU"/>
        </w:rPr>
        <w:t>inadmissible</w:t>
      </w:r>
      <w:r w:rsidR="009E1D81" w:rsidRPr="0006430B">
        <w:rPr>
          <w:rFonts w:ascii="Times New Roman" w:eastAsia="Times New Roman" w:hAnsi="Times New Roman" w:cs="Times New Roman"/>
          <w:color w:val="FF0000"/>
          <w:sz w:val="24"/>
          <w:szCs w:val="24"/>
          <w:lang w:val="en-US" w:eastAsia="ru-RU"/>
        </w:rPr>
        <w:t>.</w:t>
      </w:r>
      <w:r w:rsidRPr="0006430B">
        <w:rPr>
          <w:rFonts w:ascii="Times New Roman" w:eastAsia="Times New Roman" w:hAnsi="Times New Roman" w:cs="Times New Roman"/>
          <w:sz w:val="24"/>
          <w:szCs w:val="24"/>
          <w:lang w:val="en-US" w:eastAsia="ru-RU"/>
        </w:rPr>
        <w:t xml:space="preserve"> Articles that do</w:t>
      </w:r>
      <w:r w:rsidRPr="00F74850">
        <w:rPr>
          <w:rFonts w:ascii="Times New Roman" w:eastAsia="Times New Roman" w:hAnsi="Times New Roman" w:cs="Times New Roman"/>
          <w:sz w:val="24"/>
          <w:szCs w:val="24"/>
          <w:lang w:val="en-US" w:eastAsia="ru-RU"/>
        </w:rPr>
        <w:t xml:space="preserve"> not meet the requirements are not reviewed or returned.</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F74850">
        <w:rPr>
          <w:rFonts w:ascii="Times New Roman" w:eastAsia="Times New Roman" w:hAnsi="Times New Roman" w:cs="Times New Roman"/>
          <w:sz w:val="24"/>
          <w:szCs w:val="24"/>
          <w:lang w:val="en-US" w:eastAsia="ru-RU"/>
        </w:rPr>
        <w:t>The authors are responsible for the originality, objectivity and validity of the published materials.</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F74850">
        <w:rPr>
          <w:rFonts w:ascii="Times New Roman" w:eastAsia="Times New Roman" w:hAnsi="Times New Roman" w:cs="Times New Roman"/>
          <w:sz w:val="24"/>
          <w:szCs w:val="24"/>
          <w:lang w:val="en-US" w:eastAsia="ru-RU"/>
        </w:rPr>
        <w:t>The length of the article is up to 10,000 printed characters, including abstract, key words, references and illustrations.</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F74850">
        <w:rPr>
          <w:rFonts w:ascii="Times New Roman" w:eastAsia="Times New Roman" w:hAnsi="Times New Roman" w:cs="Times New Roman"/>
          <w:sz w:val="24"/>
          <w:szCs w:val="24"/>
          <w:lang w:val="en-US" w:eastAsia="ru-RU"/>
        </w:rPr>
        <w:t>The text of the article is typed in the MS Word, A4 format. The font is Times</w:t>
      </w:r>
      <w:r>
        <w:rPr>
          <w:rFonts w:ascii="Times New Roman" w:eastAsia="Times New Roman" w:hAnsi="Times New Roman" w:cs="Times New Roman"/>
          <w:sz w:val="24"/>
          <w:szCs w:val="24"/>
          <w:lang w:val="en-US" w:eastAsia="ru-RU"/>
        </w:rPr>
        <w:t xml:space="preserve"> </w:t>
      </w:r>
      <w:r w:rsidRPr="00F74850">
        <w:rPr>
          <w:rFonts w:ascii="Times New Roman" w:eastAsia="Times New Roman" w:hAnsi="Times New Roman" w:cs="Times New Roman"/>
          <w:sz w:val="24"/>
          <w:szCs w:val="24"/>
          <w:lang w:val="en-US" w:eastAsia="ru-RU"/>
        </w:rPr>
        <w:t>New</w:t>
      </w:r>
      <w:r>
        <w:rPr>
          <w:rFonts w:ascii="Times New Roman" w:eastAsia="Times New Roman" w:hAnsi="Times New Roman" w:cs="Times New Roman"/>
          <w:sz w:val="24"/>
          <w:szCs w:val="24"/>
          <w:lang w:val="en-US" w:eastAsia="ru-RU"/>
        </w:rPr>
        <w:t xml:space="preserve"> </w:t>
      </w:r>
      <w:r w:rsidRPr="00F74850">
        <w:rPr>
          <w:rFonts w:ascii="Times New Roman" w:eastAsia="Times New Roman" w:hAnsi="Times New Roman" w:cs="Times New Roman"/>
          <w:sz w:val="24"/>
          <w:szCs w:val="24"/>
          <w:lang w:val="en-US" w:eastAsia="ru-RU"/>
        </w:rPr>
        <w:t>Roman, size 12 for the main text and 11 for figures and tables and their names, spacing 1, paragraph indent is 1.25 cm, all margins are 2 cm, and text alignment is across the page width. Automatic hyphens and paragraphs spacing are prohibited. Pages should not be numbered. All abbreviations should be spelled out.</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F74850">
        <w:rPr>
          <w:rFonts w:ascii="Times New Roman" w:eastAsia="Times New Roman" w:hAnsi="Times New Roman" w:cs="Times New Roman"/>
          <w:sz w:val="24"/>
          <w:szCs w:val="24"/>
          <w:lang w:val="en-US" w:eastAsia="ru-RU"/>
        </w:rPr>
        <w:t xml:space="preserve">The use of figures, diagrams, schemes, etc. must be justified, they must be clear, </w:t>
      </w:r>
      <w:r>
        <w:rPr>
          <w:rFonts w:ascii="Times New Roman" w:eastAsia="Times New Roman" w:hAnsi="Times New Roman" w:cs="Times New Roman"/>
          <w:sz w:val="24"/>
          <w:szCs w:val="24"/>
          <w:lang w:val="en-US" w:eastAsia="ru-RU"/>
        </w:rPr>
        <w:t xml:space="preserve">and </w:t>
      </w:r>
      <w:r w:rsidRPr="00F74850">
        <w:rPr>
          <w:rFonts w:ascii="Times New Roman" w:eastAsia="Times New Roman" w:hAnsi="Times New Roman" w:cs="Times New Roman"/>
          <w:sz w:val="24"/>
          <w:szCs w:val="24"/>
          <w:lang w:val="en-US" w:eastAsia="ru-RU"/>
        </w:rPr>
        <w:t xml:space="preserve">they should not flow around the text. The names and numbers are placed under them in one space. Drawings and diagrams made in Word should be grouped within a single object; otherwise the elements can be shifted when the page </w:t>
      </w:r>
      <w:r>
        <w:rPr>
          <w:rFonts w:ascii="Times New Roman" w:eastAsia="Times New Roman" w:hAnsi="Times New Roman" w:cs="Times New Roman"/>
          <w:sz w:val="24"/>
          <w:szCs w:val="24"/>
          <w:lang w:val="en-US" w:eastAsia="ru-RU"/>
        </w:rPr>
        <w:t>margins</w:t>
      </w:r>
      <w:r w:rsidRPr="00F74850">
        <w:rPr>
          <w:rFonts w:ascii="Times New Roman" w:eastAsia="Times New Roman" w:hAnsi="Times New Roman" w:cs="Times New Roman"/>
          <w:sz w:val="24"/>
          <w:szCs w:val="24"/>
          <w:lang w:val="en-US" w:eastAsia="ru-RU"/>
        </w:rPr>
        <w:t xml:space="preserve"> are changed.</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F74850">
        <w:rPr>
          <w:rFonts w:ascii="Times New Roman" w:eastAsia="Times New Roman" w:hAnsi="Times New Roman" w:cs="Times New Roman"/>
          <w:sz w:val="24"/>
          <w:szCs w:val="24"/>
          <w:lang w:val="en-US" w:eastAsia="ru-RU"/>
        </w:rPr>
        <w:t>Tables are preferable to be presented without filling. There should not be tables in the form of a picture. The numbers and names of the tables are placed above them.</w:t>
      </w:r>
    </w:p>
    <w:p w:rsidR="009F39A5" w:rsidRPr="00F74850" w:rsidRDefault="009F39A5" w:rsidP="009F39A5">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F74850">
        <w:rPr>
          <w:rFonts w:ascii="Times New Roman" w:eastAsia="Times New Roman" w:hAnsi="Times New Roman" w:cs="Times New Roman"/>
          <w:sz w:val="24"/>
          <w:szCs w:val="24"/>
          <w:lang w:val="en-US" w:eastAsia="ru-RU"/>
        </w:rPr>
        <w:t>All tables, diagrams and illustrations should be referenced in the text with their number.</w:t>
      </w:r>
    </w:p>
    <w:p w:rsidR="009F39A5" w:rsidRDefault="009F39A5" w:rsidP="009F39A5">
      <w:pPr>
        <w:tabs>
          <w:tab w:val="left" w:pos="2268"/>
          <w:tab w:val="left" w:pos="2977"/>
          <w:tab w:val="left" w:pos="3544"/>
        </w:tabs>
        <w:spacing w:after="0" w:line="240" w:lineRule="auto"/>
        <w:ind w:firstLine="709"/>
        <w:contextualSpacing/>
        <w:jc w:val="both"/>
        <w:rPr>
          <w:rFonts w:ascii="Franklin Gothic Medium" w:eastAsia="Times New Roman" w:hAnsi="Franklin Gothic Medium" w:cs="Times New Roman"/>
          <w:sz w:val="24"/>
          <w:szCs w:val="24"/>
          <w:lang w:val="en-US" w:eastAsia="ru-RU"/>
        </w:rPr>
      </w:pPr>
    </w:p>
    <w:p w:rsidR="009F39A5" w:rsidRDefault="009F39A5" w:rsidP="009F39A5">
      <w:pPr>
        <w:tabs>
          <w:tab w:val="left" w:pos="2268"/>
          <w:tab w:val="left" w:pos="2977"/>
          <w:tab w:val="left" w:pos="3544"/>
        </w:tabs>
        <w:spacing w:after="0" w:line="240" w:lineRule="auto"/>
        <w:ind w:firstLine="709"/>
        <w:contextualSpacing/>
        <w:jc w:val="both"/>
        <w:rPr>
          <w:rFonts w:ascii="Franklin Gothic Medium" w:eastAsia="Times New Roman" w:hAnsi="Franklin Gothic Medium" w:cs="Times New Roman"/>
          <w:sz w:val="24"/>
          <w:szCs w:val="24"/>
          <w:lang w:val="en-US" w:eastAsia="ru-RU"/>
        </w:rPr>
      </w:pP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b/>
          <w:sz w:val="24"/>
          <w:szCs w:val="24"/>
          <w:lang w:val="en-US" w:eastAsia="ru-RU"/>
        </w:rPr>
      </w:pPr>
      <w:r w:rsidRPr="0006430B">
        <w:rPr>
          <w:rFonts w:ascii="Times New Roman" w:eastAsia="Times New Roman" w:hAnsi="Times New Roman" w:cs="Times New Roman"/>
          <w:b/>
          <w:sz w:val="24"/>
          <w:szCs w:val="24"/>
          <w:lang w:val="en-US" w:eastAsia="ru-RU"/>
        </w:rPr>
        <w:t>The structure of the article (in Russian)</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1. UDC index (alignment left).</w:t>
      </w:r>
    </w:p>
    <w:p w:rsidR="0006430B"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color w:val="FF0000"/>
          <w:sz w:val="24"/>
          <w:szCs w:val="24"/>
          <w:lang w:val="en-US" w:eastAsia="ru-RU"/>
        </w:rPr>
      </w:pPr>
      <w:r w:rsidRPr="0006430B">
        <w:rPr>
          <w:rFonts w:ascii="Times New Roman" w:eastAsia="Times New Roman" w:hAnsi="Times New Roman" w:cs="Times New Roman"/>
          <w:sz w:val="24"/>
          <w:szCs w:val="24"/>
          <w:lang w:val="en-US" w:eastAsia="ru-RU"/>
        </w:rPr>
        <w:t>2. Surname, name (initials) of the author in R</w:t>
      </w:r>
      <w:r w:rsidR="00012392" w:rsidRPr="0006430B">
        <w:rPr>
          <w:rFonts w:ascii="Times New Roman" w:eastAsia="Times New Roman" w:hAnsi="Times New Roman" w:cs="Times New Roman"/>
          <w:sz w:val="24"/>
          <w:szCs w:val="24"/>
          <w:lang w:val="en-US" w:eastAsia="ru-RU"/>
        </w:rPr>
        <w:t>ussian, separated by a space (</w:t>
      </w:r>
      <w:r w:rsidR="009E1D81" w:rsidRPr="0006430B">
        <w:rPr>
          <w:rFonts w:ascii="Times New Roman" w:eastAsia="Times New Roman" w:hAnsi="Times New Roman" w:cs="Times New Roman"/>
          <w:sz w:val="24"/>
          <w:szCs w:val="24"/>
          <w:lang w:val="en-US" w:eastAsia="ru-RU"/>
        </w:rPr>
        <w:t xml:space="preserve">in </w:t>
      </w:r>
      <w:r w:rsidRPr="0006430B">
        <w:rPr>
          <w:rFonts w:ascii="Times New Roman" w:eastAsia="Times New Roman" w:hAnsi="Times New Roman" w:cs="Times New Roman"/>
          <w:sz w:val="24"/>
          <w:szCs w:val="24"/>
          <w:lang w:val="en-US" w:eastAsia="ru-RU"/>
        </w:rPr>
        <w:t>bold</w:t>
      </w:r>
      <w:r w:rsidR="00012392" w:rsidRPr="0006430B">
        <w:rPr>
          <w:rFonts w:ascii="Times New Roman" w:eastAsia="Times New Roman" w:hAnsi="Times New Roman" w:cs="Times New Roman"/>
          <w:sz w:val="24"/>
          <w:szCs w:val="24"/>
          <w:lang w:val="en-US" w:eastAsia="ru-RU"/>
        </w:rPr>
        <w:t>,</w:t>
      </w:r>
      <w:r w:rsidRPr="0006430B">
        <w:rPr>
          <w:rFonts w:ascii="Times New Roman" w:eastAsia="Times New Roman" w:hAnsi="Times New Roman" w:cs="Times New Roman"/>
          <w:sz w:val="24"/>
          <w:szCs w:val="24"/>
          <w:lang w:val="en-US" w:eastAsia="ru-RU"/>
        </w:rPr>
        <w:t xml:space="preserve"> </w:t>
      </w:r>
      <w:r w:rsidR="009E1D81" w:rsidRPr="0006430B">
        <w:rPr>
          <w:rFonts w:ascii="Times New Roman" w:eastAsia="Times New Roman" w:hAnsi="Times New Roman" w:cs="Times New Roman"/>
          <w:sz w:val="24"/>
          <w:szCs w:val="24"/>
          <w:lang w:val="en-US" w:eastAsia="ru-RU"/>
        </w:rPr>
        <w:t xml:space="preserve">in </w:t>
      </w:r>
      <w:r w:rsidRPr="0006430B">
        <w:rPr>
          <w:rFonts w:ascii="Times New Roman" w:eastAsia="Times New Roman" w:hAnsi="Times New Roman" w:cs="Times New Roman"/>
          <w:sz w:val="24"/>
          <w:szCs w:val="24"/>
          <w:lang w:val="en-US" w:eastAsia="ru-RU"/>
        </w:rPr>
        <w:t xml:space="preserve">italics, </w:t>
      </w:r>
      <w:r w:rsidR="009E1D81" w:rsidRPr="0006430B">
        <w:rPr>
          <w:rFonts w:ascii="Times New Roman" w:eastAsia="Times New Roman" w:hAnsi="Times New Roman" w:cs="Times New Roman"/>
          <w:sz w:val="24"/>
          <w:szCs w:val="24"/>
          <w:lang w:val="en-US" w:eastAsia="ru-RU"/>
        </w:rPr>
        <w:t>alignment center</w:t>
      </w:r>
      <w:r w:rsidRPr="0006430B">
        <w:rPr>
          <w:rFonts w:ascii="Times New Roman" w:eastAsia="Times New Roman" w:hAnsi="Times New Roman" w:cs="Times New Roman"/>
          <w:sz w:val="24"/>
          <w:szCs w:val="24"/>
          <w:lang w:val="en-US" w:eastAsia="ru-RU"/>
        </w:rPr>
        <w:t>).</w:t>
      </w:r>
      <w:r w:rsidR="001D03F5" w:rsidRPr="0006430B">
        <w:rPr>
          <w:rFonts w:ascii="Times New Roman" w:eastAsia="Times New Roman" w:hAnsi="Times New Roman" w:cs="Times New Roman"/>
          <w:color w:val="FF0000"/>
          <w:sz w:val="24"/>
          <w:szCs w:val="24"/>
          <w:lang w:val="en-US" w:eastAsia="ru-RU"/>
        </w:rPr>
        <w:t xml:space="preserve"> </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3. The title of the article in Russian (capital letters, bold, alignment center).</w:t>
      </w:r>
      <w:r w:rsidR="001D03F5" w:rsidRPr="0006430B">
        <w:rPr>
          <w:rFonts w:ascii="Times New Roman" w:eastAsia="Times New Roman" w:hAnsi="Times New Roman" w:cs="Times New Roman"/>
          <w:sz w:val="24"/>
          <w:szCs w:val="24"/>
          <w:lang w:val="en-US" w:eastAsia="ru-RU"/>
        </w:rPr>
        <w:t xml:space="preserve"> </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4. The author’s place of work and the city in Russian, email (</w:t>
      </w:r>
      <w:r w:rsidR="009E1D81" w:rsidRPr="0006430B">
        <w:rPr>
          <w:rFonts w:ascii="Times New Roman" w:eastAsia="Times New Roman" w:hAnsi="Times New Roman" w:cs="Times New Roman"/>
          <w:sz w:val="24"/>
          <w:szCs w:val="24"/>
          <w:lang w:val="en-US" w:eastAsia="ru-RU"/>
        </w:rPr>
        <w:t xml:space="preserve">in </w:t>
      </w:r>
      <w:r w:rsidRPr="0006430B">
        <w:rPr>
          <w:rFonts w:ascii="Times New Roman" w:eastAsia="Times New Roman" w:hAnsi="Times New Roman" w:cs="Times New Roman"/>
          <w:sz w:val="24"/>
          <w:szCs w:val="24"/>
          <w:lang w:val="en-US" w:eastAsia="ru-RU"/>
        </w:rPr>
        <w:t xml:space="preserve">italics, font size 11, </w:t>
      </w:r>
      <w:proofErr w:type="gramStart"/>
      <w:r w:rsidRPr="0006430B">
        <w:rPr>
          <w:rFonts w:ascii="Times New Roman" w:eastAsia="Times New Roman" w:hAnsi="Times New Roman" w:cs="Times New Roman"/>
          <w:sz w:val="24"/>
          <w:szCs w:val="24"/>
          <w:lang w:val="en-US" w:eastAsia="ru-RU"/>
        </w:rPr>
        <w:t>alignment</w:t>
      </w:r>
      <w:proofErr w:type="gramEnd"/>
      <w:r w:rsidRPr="0006430B">
        <w:rPr>
          <w:rFonts w:ascii="Times New Roman" w:eastAsia="Times New Roman" w:hAnsi="Times New Roman" w:cs="Times New Roman"/>
          <w:sz w:val="24"/>
          <w:szCs w:val="24"/>
          <w:lang w:val="en-US" w:eastAsia="ru-RU"/>
        </w:rPr>
        <w:t xml:space="preserve"> center).</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 xml:space="preserve">5. Abstract in Russian (up to 5 lines) </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6. Keywords (2-6 words) in Russian (</w:t>
      </w:r>
      <w:r w:rsidR="009E1D81" w:rsidRPr="0006430B">
        <w:rPr>
          <w:rFonts w:ascii="Times New Roman" w:eastAsia="Times New Roman" w:hAnsi="Times New Roman" w:cs="Times New Roman"/>
          <w:sz w:val="24"/>
          <w:szCs w:val="24"/>
          <w:lang w:val="en-US" w:eastAsia="ru-RU"/>
        </w:rPr>
        <w:t xml:space="preserve">in </w:t>
      </w:r>
      <w:r w:rsidRPr="0006430B">
        <w:rPr>
          <w:rFonts w:ascii="Times New Roman" w:eastAsia="Times New Roman" w:hAnsi="Times New Roman" w:cs="Times New Roman"/>
          <w:sz w:val="24"/>
          <w:szCs w:val="24"/>
          <w:lang w:val="en-US" w:eastAsia="ru-RU"/>
        </w:rPr>
        <w:t>italics).</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7. The text of the article.</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8. References</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9. Surname, name (initials) of the author in English, separated by a space (</w:t>
      </w:r>
      <w:r w:rsidR="009E1D81" w:rsidRPr="0006430B">
        <w:rPr>
          <w:rFonts w:ascii="Times New Roman" w:eastAsia="Times New Roman" w:hAnsi="Times New Roman" w:cs="Times New Roman"/>
          <w:sz w:val="24"/>
          <w:szCs w:val="24"/>
          <w:lang w:val="en-US" w:eastAsia="ru-RU"/>
        </w:rPr>
        <w:t xml:space="preserve">in </w:t>
      </w:r>
      <w:r w:rsidRPr="0006430B">
        <w:rPr>
          <w:rFonts w:ascii="Times New Roman" w:eastAsia="Times New Roman" w:hAnsi="Times New Roman" w:cs="Times New Roman"/>
          <w:sz w:val="24"/>
          <w:szCs w:val="24"/>
          <w:lang w:val="en-US" w:eastAsia="ru-RU"/>
        </w:rPr>
        <w:t>bold</w:t>
      </w:r>
      <w:r w:rsidR="00012392" w:rsidRPr="0006430B">
        <w:rPr>
          <w:rFonts w:ascii="Times New Roman" w:eastAsia="Times New Roman" w:hAnsi="Times New Roman" w:cs="Times New Roman"/>
          <w:sz w:val="24"/>
          <w:szCs w:val="24"/>
          <w:lang w:val="en-US" w:eastAsia="ru-RU"/>
        </w:rPr>
        <w:t>,</w:t>
      </w:r>
      <w:r w:rsidRPr="0006430B">
        <w:rPr>
          <w:rFonts w:ascii="Times New Roman" w:eastAsia="Times New Roman" w:hAnsi="Times New Roman" w:cs="Times New Roman"/>
          <w:sz w:val="24"/>
          <w:szCs w:val="24"/>
          <w:lang w:val="en-US" w:eastAsia="ru-RU"/>
        </w:rPr>
        <w:t xml:space="preserve"> </w:t>
      </w:r>
      <w:r w:rsidR="009E1D81" w:rsidRPr="0006430B">
        <w:rPr>
          <w:rFonts w:ascii="Times New Roman" w:eastAsia="Times New Roman" w:hAnsi="Times New Roman" w:cs="Times New Roman"/>
          <w:sz w:val="24"/>
          <w:szCs w:val="24"/>
          <w:lang w:val="en-US" w:eastAsia="ru-RU"/>
        </w:rPr>
        <w:t xml:space="preserve">in </w:t>
      </w:r>
      <w:r w:rsidRPr="0006430B">
        <w:rPr>
          <w:rFonts w:ascii="Times New Roman" w:eastAsia="Times New Roman" w:hAnsi="Times New Roman" w:cs="Times New Roman"/>
          <w:sz w:val="24"/>
          <w:szCs w:val="24"/>
          <w:lang w:val="en-US" w:eastAsia="ru-RU"/>
        </w:rPr>
        <w:t xml:space="preserve">italics, </w:t>
      </w:r>
      <w:r w:rsidR="00012392" w:rsidRPr="0006430B">
        <w:rPr>
          <w:rFonts w:ascii="Times New Roman" w:eastAsia="Times New Roman" w:hAnsi="Times New Roman" w:cs="Times New Roman"/>
          <w:sz w:val="24"/>
          <w:szCs w:val="24"/>
          <w:lang w:val="en-US" w:eastAsia="ru-RU"/>
        </w:rPr>
        <w:t>alignment center</w:t>
      </w:r>
      <w:r w:rsidRPr="0006430B">
        <w:rPr>
          <w:rFonts w:ascii="Times New Roman" w:eastAsia="Times New Roman" w:hAnsi="Times New Roman" w:cs="Times New Roman"/>
          <w:sz w:val="24"/>
          <w:szCs w:val="24"/>
          <w:lang w:val="en-US" w:eastAsia="ru-RU"/>
        </w:rPr>
        <w:t>).</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10. Title of the article in English (in capital letters, bold, center).</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11. The author’s place of work and the c</w:t>
      </w:r>
      <w:r w:rsidR="0000783E" w:rsidRPr="0006430B">
        <w:rPr>
          <w:rFonts w:ascii="Times New Roman" w:eastAsia="Times New Roman" w:hAnsi="Times New Roman" w:cs="Times New Roman"/>
          <w:sz w:val="24"/>
          <w:szCs w:val="24"/>
          <w:lang w:val="en-US" w:eastAsia="ru-RU"/>
        </w:rPr>
        <w:t>ity in English, email (</w:t>
      </w:r>
      <w:r w:rsidR="009E1D81" w:rsidRPr="0006430B">
        <w:rPr>
          <w:rFonts w:ascii="Times New Roman" w:eastAsia="Times New Roman" w:hAnsi="Times New Roman" w:cs="Times New Roman"/>
          <w:sz w:val="24"/>
          <w:szCs w:val="24"/>
          <w:lang w:val="en-US" w:eastAsia="ru-RU"/>
        </w:rPr>
        <w:t xml:space="preserve">in </w:t>
      </w:r>
      <w:r w:rsidR="0000783E" w:rsidRPr="0006430B">
        <w:rPr>
          <w:rFonts w:ascii="Times New Roman" w:eastAsia="Times New Roman" w:hAnsi="Times New Roman" w:cs="Times New Roman"/>
          <w:sz w:val="24"/>
          <w:szCs w:val="24"/>
          <w:lang w:val="en-US" w:eastAsia="ru-RU"/>
        </w:rPr>
        <w:t>italics</w:t>
      </w:r>
      <w:r w:rsidRPr="0006430B">
        <w:rPr>
          <w:rFonts w:ascii="Times New Roman" w:eastAsia="Times New Roman" w:hAnsi="Times New Roman" w:cs="Times New Roman"/>
          <w:sz w:val="24"/>
          <w:szCs w:val="24"/>
          <w:lang w:val="en-US" w:eastAsia="ru-RU"/>
        </w:rPr>
        <w:t>, font size 11</w:t>
      </w:r>
      <w:r w:rsidR="0000783E" w:rsidRPr="0006430B">
        <w:rPr>
          <w:rFonts w:ascii="Times New Roman" w:eastAsia="Times New Roman" w:hAnsi="Times New Roman" w:cs="Times New Roman"/>
          <w:sz w:val="24"/>
          <w:szCs w:val="24"/>
          <w:lang w:val="en-US" w:eastAsia="ru-RU"/>
        </w:rPr>
        <w:t xml:space="preserve">, </w:t>
      </w:r>
      <w:proofErr w:type="gramStart"/>
      <w:r w:rsidR="0000783E" w:rsidRPr="0006430B">
        <w:rPr>
          <w:rFonts w:ascii="Times New Roman" w:eastAsia="Times New Roman" w:hAnsi="Times New Roman" w:cs="Times New Roman"/>
          <w:sz w:val="24"/>
          <w:szCs w:val="24"/>
          <w:lang w:val="en-US" w:eastAsia="ru-RU"/>
        </w:rPr>
        <w:t>alignment</w:t>
      </w:r>
      <w:proofErr w:type="gramEnd"/>
      <w:r w:rsidR="0000783E" w:rsidRPr="0006430B">
        <w:rPr>
          <w:rFonts w:ascii="Times New Roman" w:eastAsia="Times New Roman" w:hAnsi="Times New Roman" w:cs="Times New Roman"/>
          <w:sz w:val="24"/>
          <w:szCs w:val="24"/>
          <w:lang w:val="en-US" w:eastAsia="ru-RU"/>
        </w:rPr>
        <w:t xml:space="preserve"> center</w:t>
      </w:r>
      <w:r w:rsidRPr="0006430B">
        <w:rPr>
          <w:rFonts w:ascii="Times New Roman" w:eastAsia="Times New Roman" w:hAnsi="Times New Roman" w:cs="Times New Roman"/>
          <w:sz w:val="24"/>
          <w:szCs w:val="24"/>
          <w:lang w:val="en-US" w:eastAsia="ru-RU"/>
        </w:rPr>
        <w:t>).</w:t>
      </w:r>
    </w:p>
    <w:p w:rsidR="009F39A5" w:rsidRPr="0006430B" w:rsidRDefault="009F39A5" w:rsidP="0000783E">
      <w:pPr>
        <w:tabs>
          <w:tab w:val="left" w:pos="2268"/>
          <w:tab w:val="left" w:pos="2977"/>
          <w:tab w:val="left" w:pos="3544"/>
        </w:tabs>
        <w:spacing w:after="0" w:line="240" w:lineRule="auto"/>
        <w:ind w:firstLine="709"/>
        <w:contextualSpacing/>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12. Abstract in English (up to 5 lines).</w:t>
      </w:r>
    </w:p>
    <w:p w:rsidR="009F39A5" w:rsidRPr="0000783E" w:rsidRDefault="009F39A5" w:rsidP="0000783E">
      <w:pPr>
        <w:tabs>
          <w:tab w:val="left" w:pos="2268"/>
          <w:tab w:val="left" w:pos="2977"/>
          <w:tab w:val="left" w:pos="3544"/>
        </w:tabs>
        <w:spacing w:after="0" w:line="252" w:lineRule="auto"/>
        <w:ind w:firstLine="567"/>
        <w:jc w:val="both"/>
        <w:rPr>
          <w:rFonts w:ascii="Times New Roman" w:eastAsia="Times New Roman" w:hAnsi="Times New Roman" w:cs="Times New Roman"/>
          <w:sz w:val="24"/>
          <w:szCs w:val="24"/>
          <w:lang w:val="en-US" w:eastAsia="ru-RU"/>
        </w:rPr>
      </w:pPr>
      <w:r w:rsidRPr="0006430B">
        <w:rPr>
          <w:rFonts w:ascii="Times New Roman" w:eastAsia="Times New Roman" w:hAnsi="Times New Roman" w:cs="Times New Roman"/>
          <w:sz w:val="24"/>
          <w:szCs w:val="24"/>
          <w:lang w:val="en-US" w:eastAsia="ru-RU"/>
        </w:rPr>
        <w:t>13. Keywords (2-6 words) in English (</w:t>
      </w:r>
      <w:r w:rsidR="009E1D81" w:rsidRPr="0006430B">
        <w:rPr>
          <w:rFonts w:ascii="Times New Roman" w:eastAsia="Times New Roman" w:hAnsi="Times New Roman" w:cs="Times New Roman"/>
          <w:sz w:val="24"/>
          <w:szCs w:val="24"/>
          <w:lang w:val="en-US" w:eastAsia="ru-RU"/>
        </w:rPr>
        <w:t xml:space="preserve">in </w:t>
      </w:r>
      <w:r w:rsidRPr="0006430B">
        <w:rPr>
          <w:rFonts w:ascii="Times New Roman" w:eastAsia="Times New Roman" w:hAnsi="Times New Roman" w:cs="Times New Roman"/>
          <w:sz w:val="24"/>
          <w:szCs w:val="24"/>
          <w:lang w:val="en-US" w:eastAsia="ru-RU"/>
        </w:rPr>
        <w:t>italics).</w:t>
      </w:r>
    </w:p>
    <w:p w:rsidR="009F39A5" w:rsidRPr="00576EBF" w:rsidRDefault="009F39A5" w:rsidP="0000783E">
      <w:pPr>
        <w:jc w:val="both"/>
        <w:rPr>
          <w:rFonts w:ascii="Times New Roman" w:hAnsi="Times New Roman" w:cs="Times New Roman"/>
          <w:color w:val="FF0000"/>
        </w:rPr>
      </w:pPr>
    </w:p>
    <w:sectPr w:rsidR="009F39A5" w:rsidRPr="00576EBF" w:rsidSect="008E6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A5"/>
    <w:rsid w:val="0000783E"/>
    <w:rsid w:val="00012392"/>
    <w:rsid w:val="0006430B"/>
    <w:rsid w:val="001D03F5"/>
    <w:rsid w:val="00451A2F"/>
    <w:rsid w:val="00576EBF"/>
    <w:rsid w:val="00684E2F"/>
    <w:rsid w:val="008E6790"/>
    <w:rsid w:val="009A6B20"/>
    <w:rsid w:val="009E1D81"/>
    <w:rsid w:val="009F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9A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39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9A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3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vinessa@mail.ru" TargetMode="External"/><Relationship Id="rId3" Type="http://schemas.openxmlformats.org/officeDocument/2006/relationships/settings" Target="settings.xml"/><Relationship Id="rId7" Type="http://schemas.openxmlformats.org/officeDocument/2006/relationships/hyperlink" Target="mailto:kuznecova_yv@surg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orms.gle/AF2YPPZsogPyok5z8" TargetMode="External"/><Relationship Id="rId11" Type="http://schemas.openxmlformats.org/officeDocument/2006/relationships/theme" Target="theme/theme1.xml"/><Relationship Id="rId5" Type="http://schemas.openxmlformats.org/officeDocument/2006/relationships/hyperlink" Target="http://www.surg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rgu.ru/sotrudniku/dokumenty-sistemy-menedzhmenta-kachest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2020-06-01T09:22:00Z</dcterms:created>
  <dcterms:modified xsi:type="dcterms:W3CDTF">2020-06-01T09:26:00Z</dcterms:modified>
</cp:coreProperties>
</file>